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832" w:val="left" w:leader="none"/>
          <w:tab w:pos="6999" w:val="left" w:leader="none"/>
        </w:tabs>
        <w:spacing w:line="401" w:lineRule="exact"/>
        <w:ind w:right="0"/>
        <w:jc w:val="center"/>
        <w:rPr>
          <w:b w:val="0"/>
          <w:bCs w:val="0"/>
        </w:rPr>
      </w:pPr>
      <w:r>
        <w:rPr>
          <w:w w:val="95"/>
        </w:rPr>
        <w:t>國立高雄大學</w:t>
      </w:r>
      <w:r>
        <w:rPr>
          <w:rFonts w:ascii="Times New Roman" w:hAnsi="Times New Roman" w:cs="Times New Roman" w:eastAsia="Times New Roman"/>
          <w:w w:val="95"/>
        </w:rPr>
      </w:r>
      <w:r>
        <w:rPr>
          <w:rFonts w:ascii="Times New Roman" w:hAnsi="Times New Roman" w:cs="Times New Roman" w:eastAsia="Times New Roman"/>
          <w:w w:val="95"/>
          <w:u w:val="thick" w:color="000000"/>
        </w:rPr>
        <w:tab/>
      </w:r>
      <w:r>
        <w:rPr>
          <w:rFonts w:ascii="Times New Roman" w:hAnsi="Times New Roman" w:cs="Times New Roman" w:eastAsia="Times New Roman"/>
          <w:w w:val="95"/>
        </w:rPr>
      </w:r>
      <w:r>
        <w:rPr>
          <w:spacing w:val="1"/>
          <w:w w:val="95"/>
        </w:rPr>
        <w:t>學年度</w:t>
      </w:r>
      <w:r>
        <w:rPr>
          <w:rFonts w:ascii="Times New Roman" w:hAnsi="Times New Roman" w:cs="Times New Roman" w:eastAsia="Times New Roman"/>
          <w:spacing w:val="1"/>
          <w:w w:val="95"/>
        </w:rPr>
      </w:r>
      <w:r>
        <w:rPr>
          <w:rFonts w:ascii="Times New Roman" w:hAnsi="Times New Roman" w:cs="Times New Roman" w:eastAsia="Times New Roman"/>
          <w:spacing w:val="1"/>
          <w:w w:val="95"/>
          <w:u w:val="thick" w:color="000000"/>
        </w:rPr>
        <w:tab/>
      </w:r>
      <w:r>
        <w:rPr>
          <w:rFonts w:ascii="Times New Roman" w:hAnsi="Times New Roman" w:cs="Times New Roman" w:eastAsia="Times New Roman"/>
          <w:spacing w:val="1"/>
          <w:w w:val="95"/>
        </w:rPr>
      </w:r>
      <w:r>
        <w:rPr>
          <w:spacing w:val="1"/>
        </w:rPr>
        <w:t>招生考試</w:t>
      </w:r>
      <w:r>
        <w:rPr>
          <w:b w:val="0"/>
          <w:bCs w:val="0"/>
        </w:rPr>
      </w:r>
    </w:p>
    <w:p>
      <w:pPr>
        <w:pStyle w:val="BodyText"/>
        <w:spacing w:line="240" w:lineRule="auto" w:before="99"/>
        <w:ind w:right="0"/>
        <w:jc w:val="center"/>
        <w:rPr>
          <w:b w:val="0"/>
          <w:bCs w:val="0"/>
        </w:rPr>
      </w:pPr>
      <w:r>
        <w:rPr/>
        <w:t>報名考生退費申請表</w:t>
      </w:r>
      <w:r>
        <w:rPr>
          <w:b w:val="0"/>
          <w:bCs w:val="0"/>
        </w:rPr>
      </w:r>
    </w:p>
    <w:p>
      <w:pPr>
        <w:spacing w:line="240" w:lineRule="auto" w:before="2"/>
        <w:rPr>
          <w:rFonts w:ascii="標楷體" w:hAnsi="標楷體" w:cs="標楷體" w:eastAsia="標楷體"/>
          <w:b/>
          <w:bCs/>
          <w:sz w:val="3"/>
          <w:szCs w:val="3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340"/>
        <w:gridCol w:w="2700"/>
        <w:gridCol w:w="2700"/>
      </w:tblGrid>
      <w:tr>
        <w:trPr>
          <w:trHeight w:val="689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5"/>
              <w:ind w:left="56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考生姓名</w:t>
            </w:r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pacing w:val="-1"/>
                <w:sz w:val="28"/>
              </w:rPr>
              <w:t>e-mail</w:t>
            </w:r>
            <w:r>
              <w:rPr>
                <w:rFonts w:ascii="標楷體"/>
                <w:sz w:val="28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標楷體" w:hAnsi="標楷體" w:cs="標楷體" w:eastAsia="標楷體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b/>
                <w:bCs/>
                <w:color w:val="FF0000"/>
                <w:spacing w:val="-1"/>
                <w:sz w:val="22"/>
                <w:szCs w:val="22"/>
              </w:rPr>
              <w:t>(</w:t>
            </w:r>
            <w:r>
              <w:rPr>
                <w:rFonts w:ascii="標楷體" w:hAnsi="標楷體" w:cs="標楷體" w:eastAsia="標楷體"/>
                <w:b/>
                <w:bCs/>
                <w:color w:val="FF0000"/>
                <w:spacing w:val="-1"/>
                <w:sz w:val="22"/>
                <w:szCs w:val="22"/>
              </w:rPr>
              <w:t>必填，入帳時通知</w:t>
            </w:r>
            <w:r>
              <w:rPr>
                <w:rFonts w:ascii="標楷體" w:hAnsi="標楷體" w:cs="標楷體" w:eastAsia="標楷體"/>
                <w:b/>
                <w:bCs/>
                <w:color w:val="FF0000"/>
                <w:spacing w:val="-1"/>
                <w:sz w:val="22"/>
                <w:szCs w:val="22"/>
              </w:rPr>
              <w:t>)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</w:r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9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5"/>
              <w:ind w:left="56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通訊地址</w:t>
            </w:r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5"/>
              <w:ind w:left="56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聯絡電話</w:t>
            </w:r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039" w:val="left" w:leader="none"/>
              </w:tabs>
              <w:spacing w:line="310" w:lineRule="exact"/>
              <w:ind w:left="101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（日）</w:t>
              <w:tab/>
              <w:t>（夜）</w:t>
            </w:r>
          </w:p>
          <w:p>
            <w:pPr>
              <w:pStyle w:val="TableParagraph"/>
              <w:spacing w:line="343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（手機）</w:t>
            </w:r>
          </w:p>
        </w:tc>
      </w:tr>
      <w:tr>
        <w:trPr>
          <w:trHeight w:val="737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2"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報考考區</w:t>
            </w:r>
          </w:p>
          <w:p>
            <w:pPr>
              <w:pStyle w:val="TableParagraph"/>
              <w:spacing w:line="366" w:lineRule="exact"/>
              <w:ind w:left="2"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、系所組別</w:t>
            </w:r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762" w:val="left" w:leader="none"/>
              </w:tabs>
              <w:spacing w:line="240" w:lineRule="auto" w:before="134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考區：</w:t>
              <w:tab/>
              <w:t>系所組別：</w:t>
            </w:r>
          </w:p>
        </w:tc>
      </w:tr>
      <w:tr>
        <w:trPr>
          <w:trHeight w:val="1949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320" w:lineRule="exact"/>
              <w:ind w:left="428" w:right="424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報名費退費</w:t>
            </w:r>
            <w:r>
              <w:rPr>
                <w:rFonts w:ascii="標楷體" w:hAnsi="標楷體" w:cs="標楷體" w:eastAsia="標楷體"/>
                <w:spacing w:val="2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入帳帳戶</w:t>
            </w:r>
          </w:p>
          <w:p>
            <w:pPr>
              <w:pStyle w:val="TableParagraph"/>
              <w:spacing w:line="298" w:lineRule="exact"/>
              <w:ind w:right="0"/>
              <w:jc w:val="center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/>
                <w:bCs/>
                <w:color w:val="FF0000"/>
                <w:spacing w:val="-5"/>
                <w:sz w:val="26"/>
                <w:szCs w:val="26"/>
              </w:rPr>
              <w:t>（限本人帳戶，否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</w:r>
          </w:p>
          <w:p>
            <w:pPr>
              <w:pStyle w:val="TableParagraph"/>
              <w:spacing w:line="331" w:lineRule="exact"/>
              <w:ind w:left="2" w:right="0"/>
              <w:jc w:val="center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b/>
                <w:bCs/>
                <w:color w:val="FF0000"/>
                <w:spacing w:val="1"/>
                <w:sz w:val="26"/>
                <w:szCs w:val="26"/>
              </w:rPr>
              <w:t>則不予受理）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</w:r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0" w:lineRule="exact" w:before="68"/>
              <w:ind w:left="102" w:right="5145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銀行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或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郵局名稱：</w:t>
            </w:r>
            <w:r>
              <w:rPr>
                <w:rFonts w:ascii="標楷體" w:hAnsi="標楷體" w:cs="標楷體" w:eastAsia="標楷體"/>
                <w:spacing w:val="2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分行名稱：</w:t>
            </w:r>
            <w:r>
              <w:rPr>
                <w:rFonts w:ascii="標楷體" w:hAnsi="標楷體" w:cs="標楷體" w:eastAsia="標楷體"/>
                <w:spacing w:val="2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銀行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郵局代號：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帳號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局號：</w:t>
            </w:r>
          </w:p>
          <w:p>
            <w:pPr>
              <w:pStyle w:val="TableParagraph"/>
              <w:tabs>
                <w:tab w:pos="942" w:val="left" w:leader="none"/>
              </w:tabs>
              <w:spacing w:line="344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戶</w:t>
              <w:tab/>
              <w:t>名：</w:t>
            </w:r>
          </w:p>
        </w:tc>
      </w:tr>
      <w:tr>
        <w:trPr>
          <w:trHeight w:val="919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3" w:lineRule="exact" w:before="79"/>
              <w:ind w:left="2"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應附證件</w:t>
            </w:r>
          </w:p>
          <w:p>
            <w:pPr>
              <w:pStyle w:val="TableParagraph"/>
              <w:spacing w:line="343" w:lineRule="exact"/>
              <w:ind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（不予退還）</w:t>
            </w:r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4" w:lineRule="exact" w:before="65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身分證正反面影本。</w:t>
            </w:r>
          </w:p>
          <w:p>
            <w:pPr>
              <w:pStyle w:val="TableParagraph"/>
              <w:spacing w:line="364" w:lineRule="exact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退費帳號存摺封面影本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限申請退費本人帳戶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。</w:t>
            </w:r>
          </w:p>
        </w:tc>
      </w:tr>
      <w:tr>
        <w:trPr>
          <w:trHeight w:val="715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56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退費理由</w:t>
            </w:r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1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color w:val="C1C1C1"/>
                <w:sz w:val="24"/>
                <w:szCs w:val="24"/>
              </w:rPr>
              <w:t>（請敘明）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2834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退費程序</w:t>
            </w:r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591" w:right="0" w:hanging="49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一、欲申請退費之考生，</w:t>
            </w:r>
            <w:r>
              <w:rPr>
                <w:rFonts w:ascii="標楷體" w:hAnsi="標楷體" w:cs="標楷體" w:eastAsia="標楷體"/>
                <w:color w:val="FF0000"/>
                <w:sz w:val="24"/>
                <w:szCs w:val="24"/>
              </w:rPr>
              <w:t>請於</w:t>
            </w:r>
            <w:r>
              <w:rPr>
                <w:rFonts w:ascii="標楷體" w:hAnsi="標楷體" w:cs="標楷體" w:eastAsia="標楷體"/>
                <w:color w:val="FF0000"/>
                <w:sz w:val="24"/>
                <w:szCs w:val="24"/>
              </w:rPr>
              <w:t>網路</w:t>
            </w:r>
            <w:r>
              <w:rPr>
                <w:rFonts w:ascii="標楷體" w:hAnsi="標楷體" w:cs="標楷體" w:eastAsia="標楷體"/>
                <w:color w:val="FF0000"/>
                <w:sz w:val="24"/>
                <w:szCs w:val="24"/>
              </w:rPr>
              <w:t>報名截止日之翌日起</w:t>
            </w:r>
            <w:r>
              <w:rPr>
                <w:rFonts w:ascii="標楷體" w:hAnsi="標楷體" w:cs="標楷體" w:eastAsia="標楷體"/>
                <w:color w:val="FF0000"/>
                <w:spacing w:val="-1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4"/>
                <w:szCs w:val="24"/>
              </w:rPr>
              <w:t>7</w:t>
            </w:r>
            <w:r>
              <w:rPr>
                <w:rFonts w:ascii="標楷體" w:hAnsi="標楷體" w:cs="標楷體" w:eastAsia="標楷體"/>
                <w:color w:val="FF0000"/>
                <w:spacing w:val="-1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4"/>
                <w:szCs w:val="24"/>
              </w:rPr>
              <w:t>日內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，填妥本</w:t>
            </w:r>
          </w:p>
          <w:p>
            <w:pPr>
              <w:pStyle w:val="TableParagraph"/>
              <w:spacing w:line="312" w:lineRule="exact" w:before="10"/>
              <w:ind w:left="582" w:right="109" w:firstLine="9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退費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申請表並檢附規定證件，</w:t>
            </w:r>
            <w:r>
              <w:rPr>
                <w:rFonts w:ascii="標楷體" w:hAnsi="標楷體" w:cs="標楷體" w:eastAsia="標楷體"/>
                <w:b/>
                <w:bCs/>
                <w:color w:val="FF0000"/>
                <w:spacing w:val="1"/>
                <w:sz w:val="24"/>
                <w:szCs w:val="24"/>
              </w:rPr>
              <w:t>郵寄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以郵戳為憑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或</w:t>
            </w:r>
            <w:r>
              <w:rPr>
                <w:rFonts w:ascii="標楷體" w:hAnsi="標楷體" w:cs="標楷體" w:eastAsia="標楷體"/>
                <w:b/>
                <w:bCs/>
                <w:color w:val="FF0000"/>
                <w:spacing w:val="1"/>
                <w:sz w:val="24"/>
                <w:szCs w:val="24"/>
              </w:rPr>
              <w:t>傳真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至本校招生</w:t>
            </w:r>
            <w:r>
              <w:rPr>
                <w:rFonts w:ascii="標楷體" w:hAnsi="標楷體" w:cs="標楷體" w:eastAsia="標楷體"/>
                <w:spacing w:val="5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組辦理退費，</w:t>
            </w:r>
            <w:r>
              <w:rPr>
                <w:rFonts w:ascii="標楷體" w:hAnsi="標楷體" w:cs="標楷體" w:eastAsia="標楷體"/>
                <w:color w:val="FF0000"/>
                <w:sz w:val="24"/>
                <w:szCs w:val="24"/>
              </w:rPr>
              <w:t>逾期一律不予受理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。</w:t>
            </w:r>
          </w:p>
          <w:p>
            <w:pPr>
              <w:pStyle w:val="TableParagraph"/>
              <w:spacing w:line="312" w:lineRule="exact"/>
              <w:ind w:left="582" w:right="10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郵寄地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址：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81148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高雄市楠梓區高雄大學路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700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48"/>
                <w:sz w:val="24"/>
                <w:szCs w:val="24"/>
              </w:rPr>
              <w:t>號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「國立高雄大學教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務處招生組」收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信封上請註明「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○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○○招生考試退費申請</w:t>
            </w:r>
            <w:r>
              <w:rPr>
                <w:rFonts w:ascii="標楷體" w:hAnsi="標楷體" w:cs="標楷體" w:eastAsia="標楷體"/>
                <w:spacing w:val="-120"/>
                <w:sz w:val="24"/>
                <w:szCs w:val="24"/>
              </w:rPr>
              <w:t>」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傳真號碼：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(07)591-9111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；傳真後請來電確認，電話：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(07)5919000</w:t>
            </w:r>
            <w:r>
              <w:rPr>
                <w:rFonts w:ascii="標楷體" w:hAnsi="標楷體" w:cs="標楷體" w:eastAsia="標楷體"/>
                <w:spacing w:val="2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轉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8240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～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8243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。</w:t>
            </w:r>
          </w:p>
          <w:p>
            <w:pPr>
              <w:pStyle w:val="TableParagraph"/>
              <w:spacing w:line="245" w:lineRule="auto" w:before="12"/>
              <w:ind w:left="591" w:right="97" w:hanging="49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二、退費申請經本校審查核准後，其費用逕匯入各申請人所附帳號，</w:t>
            </w:r>
            <w:r>
              <w:rPr>
                <w:rFonts w:ascii="標楷體" w:hAnsi="標楷體" w:cs="標楷體" w:eastAsia="標楷體"/>
                <w:b/>
                <w:bCs/>
                <w:spacing w:val="2"/>
                <w:sz w:val="24"/>
                <w:szCs w:val="24"/>
              </w:rPr>
              <w:t>請</w:t>
            </w:r>
            <w:r>
              <w:rPr>
                <w:rFonts w:ascii="標楷體" w:hAnsi="標楷體" w:cs="標楷體" w:eastAsia="標楷體"/>
                <w:b/>
                <w:bCs/>
                <w:spacing w:val="30"/>
                <w:w w:val="9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務必提供電子郵件信箱，以供入帳時</w:t>
            </w:r>
            <w:r>
              <w:rPr>
                <w:rFonts w:ascii="標楷體" w:hAnsi="標楷體" w:cs="標楷體" w:eastAsia="標楷體"/>
                <w:b/>
                <w:bCs/>
                <w:spacing w:val="-8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e-mail</w:t>
            </w:r>
            <w:r>
              <w:rPr>
                <w:rFonts w:ascii="標楷體" w:hAnsi="標楷體" w:cs="標楷體" w:eastAsia="標楷體"/>
                <w:b/>
                <w:bCs/>
                <w:spacing w:val="-8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通知之用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。</w:t>
            </w:r>
          </w:p>
        </w:tc>
      </w:tr>
      <w:tr>
        <w:trPr>
          <w:trHeight w:val="1902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退費原則</w:t>
            </w:r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582" w:right="0" w:hanging="48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一、考生因個人因素申請退費，並於</w:t>
            </w:r>
            <w:r>
              <w:rPr>
                <w:rFonts w:ascii="標楷體" w:hAnsi="標楷體" w:cs="標楷體" w:eastAsia="標楷體"/>
                <w:color w:val="FF0000"/>
                <w:sz w:val="24"/>
                <w:szCs w:val="24"/>
              </w:rPr>
              <w:t>網路</w:t>
            </w:r>
            <w:r>
              <w:rPr>
                <w:rFonts w:ascii="標楷體" w:hAnsi="標楷體" w:cs="標楷體" w:eastAsia="標楷體"/>
                <w:color w:val="FF0000"/>
                <w:sz w:val="24"/>
                <w:szCs w:val="24"/>
              </w:rPr>
              <w:t>報名截止日之翌日起</w:t>
            </w:r>
            <w:r>
              <w:rPr>
                <w:rFonts w:ascii="標楷體" w:hAnsi="標楷體" w:cs="標楷體" w:eastAsia="標楷體"/>
                <w:color w:val="FF0000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4"/>
                <w:szCs w:val="24"/>
              </w:rPr>
              <w:t>7</w:t>
            </w:r>
            <w:r>
              <w:rPr>
                <w:rFonts w:ascii="標楷體" w:hAnsi="標楷體" w:cs="標楷體" w:eastAsia="標楷體"/>
                <w:color w:val="FF0000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color w:val="FF0000"/>
                <w:sz w:val="24"/>
                <w:szCs w:val="24"/>
              </w:rPr>
              <w:t>日內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完</w:t>
            </w:r>
          </w:p>
          <w:p>
            <w:pPr>
              <w:pStyle w:val="TableParagraph"/>
              <w:spacing w:line="312" w:lineRule="exact" w:before="10"/>
              <w:ind w:left="102" w:right="184" w:firstLine="48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成申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請者，一律退還簡章中規定之退費金額。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二、如因天然災害致本次考試延期，造成考生無法應考，且於規定時程</w:t>
            </w:r>
          </w:p>
          <w:p>
            <w:pPr>
              <w:pStyle w:val="TableParagraph"/>
              <w:spacing w:line="312" w:lineRule="exact" w:before="2"/>
              <w:ind w:left="102" w:right="184" w:firstLine="48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內提出申請者，一律退還該項考試全額報名費。 三、如已參加舉行之考試或逾退費申請期間始提出申請者，不問原因，</w:t>
            </w:r>
          </w:p>
          <w:p>
            <w:pPr>
              <w:pStyle w:val="TableParagraph"/>
              <w:spacing w:line="297" w:lineRule="exact"/>
              <w:ind w:left="58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均不予退費。</w:t>
            </w:r>
          </w:p>
        </w:tc>
      </w:tr>
      <w:tr>
        <w:trPr>
          <w:trHeight w:val="1606" w:hRule="exact"/>
        </w:trPr>
        <w:tc>
          <w:tcPr>
            <w:tcW w:w="2268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tabs>
                <w:tab w:pos="840" w:val="left" w:leader="none"/>
              </w:tabs>
              <w:spacing w:line="344" w:lineRule="exact"/>
              <w:ind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審</w:t>
              <w:tab/>
              <w:t>核</w:t>
            </w:r>
          </w:p>
          <w:p>
            <w:pPr>
              <w:pStyle w:val="TableParagraph"/>
              <w:spacing w:line="344" w:lineRule="exact"/>
              <w:ind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（考生勿填）</w:t>
            </w:r>
          </w:p>
        </w:tc>
        <w:tc>
          <w:tcPr>
            <w:tcW w:w="7740" w:type="dxa"/>
            <w:gridSpan w:val="3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970" w:val="left" w:leader="none"/>
                <w:tab w:pos="5120" w:val="left" w:leader="none"/>
              </w:tabs>
              <w:spacing w:line="300" w:lineRule="exact" w:before="179"/>
              <w:ind w:left="442" w:right="83" w:hanging="358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6"/>
                <w:szCs w:val="26"/>
              </w:rPr>
              <w:t>□</w:t>
            </w:r>
            <w:r>
              <w:rPr>
                <w:rFonts w:ascii="標楷體" w:hAnsi="標楷體" w:cs="標楷體" w:eastAsia="標楷體"/>
                <w:spacing w:val="-36"/>
                <w:sz w:val="26"/>
                <w:szCs w:val="26"/>
              </w:rPr>
              <w:t>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因</w:t>
              <w:tab/>
            </w:r>
            <w:r>
              <w:rPr>
                <w:rFonts w:ascii="Wingdings 2" w:hAnsi="Wingdings 2" w:cs="Wingdings 2" w:eastAsia="Wingdings 2"/>
                <w:spacing w:val="2"/>
                <w:sz w:val="26"/>
                <w:szCs w:val="26"/>
              </w:rPr>
              <w:t></w:t>
            </w:r>
            <w:r>
              <w:rPr>
                <w:rFonts w:ascii="標楷體" w:hAnsi="標楷體" w:cs="標楷體" w:eastAsia="標楷體"/>
                <w:spacing w:val="2"/>
                <w:sz w:val="26"/>
                <w:szCs w:val="26"/>
              </w:rPr>
              <w:t>逾期寄件</w:t>
            </w:r>
            <w:r>
              <w:rPr>
                <w:rFonts w:ascii="Wingdings 2" w:hAnsi="Wingdings 2" w:cs="Wingdings 2" w:eastAsia="Wingdings 2"/>
                <w:spacing w:val="2"/>
                <w:sz w:val="26"/>
                <w:szCs w:val="26"/>
              </w:rPr>
              <w:t></w:t>
            </w:r>
            <w:r>
              <w:rPr>
                <w:rFonts w:ascii="標楷體" w:hAnsi="標楷體" w:cs="標楷體" w:eastAsia="標楷體"/>
                <w:spacing w:val="2"/>
                <w:sz w:val="26"/>
                <w:szCs w:val="26"/>
              </w:rPr>
              <w:t>其他原因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</w:r>
            <w:r>
              <w:rPr>
                <w:rFonts w:ascii="標楷體" w:hAnsi="標楷體" w:cs="標楷體" w:eastAsia="標楷體"/>
                <w:spacing w:val="2"/>
                <w:sz w:val="26"/>
                <w:szCs w:val="26"/>
              </w:rPr>
              <w:t>，審核未通過，不予</w:t>
            </w:r>
            <w:r>
              <w:rPr>
                <w:rFonts w:ascii="標楷體" w:hAnsi="標楷體" w:cs="標楷體" w:eastAsia="標楷體"/>
                <w:spacing w:val="24"/>
                <w:w w:val="99"/>
                <w:sz w:val="26"/>
                <w:szCs w:val="26"/>
              </w:rPr>
              <w:t>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退費。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</w:r>
          </w:p>
          <w:p>
            <w:pPr>
              <w:pStyle w:val="TableParagraph"/>
              <w:tabs>
                <w:tab w:pos="3171" w:val="left" w:leader="none"/>
                <w:tab w:pos="6073" w:val="left" w:leader="none"/>
              </w:tabs>
              <w:spacing w:line="300" w:lineRule="exact" w:before="180"/>
              <w:ind w:left="442" w:right="85" w:hanging="358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pacing w:val="-6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審</w:t>
            </w:r>
            <w:r>
              <w:rPr>
                <w:rFonts w:ascii="標楷體" w:hAnsi="標楷體" w:cs="標楷體" w:eastAsia="標楷體"/>
                <w:spacing w:val="-72"/>
                <w:sz w:val="26"/>
                <w:szCs w:val="26"/>
              </w:rPr>
              <w:t>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核</w:t>
            </w:r>
            <w:r>
              <w:rPr>
                <w:rFonts w:ascii="標楷體" w:hAnsi="標楷體" w:cs="標楷體" w:eastAsia="標楷體"/>
                <w:spacing w:val="-76"/>
                <w:sz w:val="26"/>
                <w:szCs w:val="26"/>
              </w:rPr>
              <w:t>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通</w:t>
            </w:r>
            <w:r>
              <w:rPr>
                <w:rFonts w:ascii="標楷體" w:hAnsi="標楷體" w:cs="標楷體" w:eastAsia="標楷體"/>
                <w:spacing w:val="-72"/>
                <w:sz w:val="26"/>
                <w:szCs w:val="26"/>
              </w:rPr>
              <w:t>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過</w:t>
            </w:r>
            <w:r>
              <w:rPr>
                <w:rFonts w:ascii="標楷體" w:hAnsi="標楷體" w:cs="標楷體" w:eastAsia="標楷體"/>
                <w:spacing w:val="-73"/>
                <w:sz w:val="26"/>
                <w:szCs w:val="26"/>
              </w:rPr>
              <w:t>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，</w:t>
            </w:r>
            <w:r>
              <w:rPr>
                <w:rFonts w:ascii="標楷體" w:hAnsi="標楷體" w:cs="標楷體" w:eastAsia="標楷體"/>
                <w:spacing w:val="-72"/>
                <w:sz w:val="26"/>
                <w:szCs w:val="26"/>
              </w:rPr>
              <w:t>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並</w:t>
            </w:r>
            <w:r>
              <w:rPr>
                <w:rFonts w:ascii="標楷體" w:hAnsi="標楷體" w:cs="標楷體" w:eastAsia="標楷體"/>
                <w:spacing w:val="-73"/>
                <w:sz w:val="26"/>
                <w:szCs w:val="26"/>
              </w:rPr>
              <w:t>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於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u w:val="single" w:color="0000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退</w:t>
            </w:r>
            <w:r>
              <w:rPr>
                <w:rFonts w:ascii="標楷體" w:hAnsi="標楷體" w:cs="標楷體" w:eastAsia="標楷體"/>
                <w:spacing w:val="-74"/>
                <w:sz w:val="26"/>
                <w:szCs w:val="26"/>
              </w:rPr>
              <w:t>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還</w:t>
            </w:r>
            <w:r>
              <w:rPr>
                <w:rFonts w:ascii="標楷體" w:hAnsi="標楷體" w:cs="標楷體" w:eastAsia="標楷體"/>
                <w:spacing w:val="-73"/>
                <w:sz w:val="26"/>
                <w:szCs w:val="26"/>
              </w:rPr>
              <w:t>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報</w:t>
            </w:r>
            <w:r>
              <w:rPr>
                <w:rFonts w:ascii="標楷體" w:hAnsi="標楷體" w:cs="標楷體" w:eastAsia="標楷體"/>
                <w:spacing w:val="-74"/>
                <w:sz w:val="26"/>
                <w:szCs w:val="26"/>
              </w:rPr>
              <w:t>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名</w:t>
            </w:r>
            <w:r>
              <w:rPr>
                <w:rFonts w:ascii="標楷體" w:hAnsi="標楷體" w:cs="標楷體" w:eastAsia="標楷體"/>
                <w:spacing w:val="-76"/>
                <w:sz w:val="26"/>
                <w:szCs w:val="26"/>
              </w:rPr>
              <w:t> 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費</w:t>
            </w:r>
            <w:r>
              <w:rPr>
                <w:rFonts w:ascii="標楷體" w:hAnsi="標楷體" w:cs="標楷體" w:eastAsia="標楷體"/>
                <w:w w:val="99"/>
                <w:sz w:val="26"/>
                <w:szCs w:val="26"/>
              </w:rPr>
              <w:t> </w:t>
            </w:r>
            <w:r>
              <w:rPr>
                <w:rFonts w:ascii="標楷體" w:hAnsi="標楷體" w:cs="標楷體" w:eastAsia="標楷體"/>
                <w:w w:val="95"/>
                <w:sz w:val="26"/>
                <w:szCs w:val="26"/>
              </w:rPr>
              <w:t>新台幣</w:t>
              <w:tab/>
            </w:r>
            <w:r>
              <w:rPr>
                <w:rFonts w:ascii="標楷體" w:hAnsi="標楷體" w:cs="標楷體" w:eastAsia="標楷體"/>
                <w:sz w:val="26"/>
                <w:szCs w:val="26"/>
              </w:rPr>
              <w:t>至考生帳戶。</w:t>
            </w:r>
            <w:r>
              <w:rPr>
                <w:rFonts w:ascii="標楷體" w:hAnsi="標楷體" w:cs="標楷體" w:eastAsia="標楷體"/>
                <w:sz w:val="26"/>
                <w:szCs w:val="26"/>
              </w:rPr>
            </w:r>
          </w:p>
        </w:tc>
      </w:tr>
      <w:tr>
        <w:trPr>
          <w:trHeight w:val="600" w:hRule="exact"/>
        </w:trPr>
        <w:tc>
          <w:tcPr>
            <w:tcW w:w="226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4"/>
              <w:ind w:right="0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初審</w:t>
            </w:r>
          </w:p>
        </w:tc>
        <w:tc>
          <w:tcPr>
            <w:tcW w:w="27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4"/>
              <w:ind w:right="0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複審</w:t>
            </w:r>
          </w:p>
        </w:tc>
        <w:tc>
          <w:tcPr>
            <w:tcW w:w="27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4"/>
              <w:ind w:left="84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單位主管</w:t>
            </w:r>
          </w:p>
        </w:tc>
      </w:tr>
      <w:tr>
        <w:trPr>
          <w:trHeight w:val="733" w:hRule="exact"/>
        </w:trPr>
        <w:tc>
          <w:tcPr>
            <w:tcW w:w="226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/>
          </w:p>
        </w:tc>
      </w:tr>
    </w:tbl>
    <w:sectPr>
      <w:type w:val="continuous"/>
      <w:pgSz w:w="11910" w:h="16840"/>
      <w:pgMar w:top="780" w:bottom="0" w:left="8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Wingdings 2">
    <w:altName w:val="Wingdings 2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標楷體" w:hAnsi="標楷體" w:eastAsia="標楷體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退費申請表</dc:title>
  <dcterms:created xsi:type="dcterms:W3CDTF">2021-06-10T11:38:16Z</dcterms:created>
  <dcterms:modified xsi:type="dcterms:W3CDTF">2021-06-10T11:38:16Z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LastSaved">
    <vt:filetime>2021-06-10T00:00:00Z</vt:filetime>
  </property>
</Properties>
</file>